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C63" w:rsidRPr="00166C63" w:rsidRDefault="00166C63" w:rsidP="00166C6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166C63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166C63" w:rsidRPr="00166C63" w:rsidRDefault="00166C63" w:rsidP="00166C6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166C63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166C63" w:rsidRPr="00166C63" w:rsidRDefault="00166C63" w:rsidP="00166C63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166C63" w:rsidRPr="00166C63" w:rsidRDefault="00166C63" w:rsidP="00166C63">
      <w:pPr>
        <w:pStyle w:val="3"/>
        <w:ind w:firstLine="0"/>
        <w:jc w:val="both"/>
        <w:rPr>
          <w:rFonts w:ascii="GHEA Grapalat" w:hAnsi="GHEA Grapalat"/>
          <w:b w:val="0"/>
          <w:sz w:val="16"/>
          <w:szCs w:val="16"/>
          <w:lang w:val="af-ZA"/>
        </w:rPr>
      </w:pPr>
    </w:p>
    <w:p w:rsidR="00166C63" w:rsidRPr="00166C63" w:rsidRDefault="00166C63" w:rsidP="00166C63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166C63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Pr="00166C63">
        <w:rPr>
          <w:rFonts w:ascii="GHEA Grapalat" w:hAnsi="GHEA Grapalat"/>
          <w:b w:val="0"/>
          <w:sz w:val="16"/>
          <w:szCs w:val="16"/>
          <w:lang w:val="hy-AM"/>
        </w:rPr>
        <w:t xml:space="preserve">ԱՄՄԱՊԿ-ԳՀԱՊՁԲ-20/5  </w:t>
      </w:r>
    </w:p>
    <w:p w:rsidR="00166C63" w:rsidRPr="00166C63" w:rsidRDefault="00166C63" w:rsidP="00166C63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166C63">
        <w:rPr>
          <w:rFonts w:ascii="GHEA Grapalat" w:hAnsi="GHEA Grapalat"/>
          <w:sz w:val="16"/>
          <w:szCs w:val="16"/>
          <w:lang w:val="af-ZA"/>
        </w:rPr>
        <w:t>&lt;&lt;Արթիկի մոր և մանկան առ.պահպանման կենտրոն&gt;&gt; ՓԲԸ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>-</w:t>
      </w:r>
      <w:r w:rsidRPr="00166C63">
        <w:rPr>
          <w:rFonts w:ascii="GHEA Grapalat" w:hAnsi="GHEA Grapalat" w:cs="Courier Unicode"/>
          <w:sz w:val="16"/>
          <w:szCs w:val="16"/>
          <w:lang w:val="hy-AM"/>
        </w:rPr>
        <w:t>ն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Pr="00166C63">
        <w:rPr>
          <w:rFonts w:ascii="GHEA Grapalat" w:hAnsi="GHEA Grapalat"/>
          <w:bCs/>
          <w:color w:val="000000"/>
          <w:sz w:val="16"/>
          <w:szCs w:val="16"/>
        </w:rPr>
        <w:t>Դեղորայքի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Pr="00166C63">
        <w:rPr>
          <w:rFonts w:ascii="GHEA Grapalat" w:hAnsi="GHEA Grapalat"/>
          <w:sz w:val="16"/>
          <w:szCs w:val="16"/>
          <w:lang w:val="hy-AM"/>
        </w:rPr>
        <w:t xml:space="preserve">ԱՄՄԱՊԿ-ԳՀԱՊՁԲ-20/5   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/>
          <w:sz w:val="16"/>
          <w:szCs w:val="16"/>
          <w:lang w:val="pt-BR"/>
        </w:rPr>
        <w:t xml:space="preserve"> 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166C63" w:rsidRPr="00166C63" w:rsidRDefault="00166C63" w:rsidP="00166C63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166C63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2019 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Courier Unicode"/>
          <w:sz w:val="16"/>
          <w:szCs w:val="16"/>
          <w:lang w:val="ru-RU"/>
        </w:rPr>
        <w:t>փետրվարի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05-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>են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Courier Unicode"/>
          <w:sz w:val="16"/>
          <w:szCs w:val="16"/>
          <w:lang w:val="af-ZA"/>
        </w:rPr>
        <w:t>բոլոր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մասնակիցների կողմից ներկայացված հայտերի` հրավերի պահանջներին համապատասխանության գնահատման արդյունքները</w:t>
      </w:r>
      <w:r w:rsidRPr="00166C63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1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Ամոքսիցիլին+քլավուլանաթթո 156 մգ-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100մլ  շշիկ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13933.34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14793.333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15816.67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2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Գնման առարկա է հանդիսանում` Ամպիցիլին 0.5   ն/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ե  մ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>/մ    ֆլ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31946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4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Նիֆուրոկսազիդ 100մլ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Ռիխտեր-Լամբրոն  ՀՁ 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Ռիխտեր-Լամբրոն  ՀՁ 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16364.17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17933.333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 w:rsidP="00166C63">
      <w:pPr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6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Մետրոնիդազոլ  հեշտոցային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   500մգ    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6466.66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6886.667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 w:rsidP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7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8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Կլոտրիմազոլ 100մգ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12291.66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12916.25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9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Նատրիումի քլորիդ, կալիումի քլորիդ, կալցիումի քլորիդ 8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,6մգ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/մլ+0,3մգ/մլ+0,49մգ/մլ;  250 մլ   /Ռինգեր/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78"/>
        <w:gridCol w:w="1267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0"/>
        <w:gridCol w:w="1857"/>
        <w:gridCol w:w="2631"/>
        <w:gridCol w:w="2653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47666.67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 ՓԲԸ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48666.66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10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Դեքստրան 40 250մլ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78"/>
        <w:gridCol w:w="1267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0"/>
        <w:gridCol w:w="1857"/>
        <w:gridCol w:w="2631"/>
        <w:gridCol w:w="2653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2650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 ՓԲԸ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14666.66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11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Ալբումին 10 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%  100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 մլ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29000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12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lastRenderedPageBreak/>
        <w:t xml:space="preserve">Գնման առարկա է հանդիսանում` Ինդոմետացին քսուկ 100մգ/գ 40գ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1910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13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Գնման առարկա է հանդիսանում` Ինդոմետացին մոմիկ 50մգ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6416.66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7066.5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14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Ացետիլսալիցիլաթթու 500մգ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1135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15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Կետամին   500մգ 10մլ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Ռիխտեր-Լամբրոն  ՀՁ 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Ռիխտեր-Լամբրոն  ՀՁ 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31084.58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16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Դիազեպամ 10մգ 2.0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Ռիխտեր-Լամբրոն  ՀՁ 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Մասնակիցների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առաջարկած գին /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11500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Ռիխտեր-Լամբրոն  ՀՁ 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15168.33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17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Դիազեպամ   5մգ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514.2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18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Սուկսամեթոնիում 2% -5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,0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4625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19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Էպինեֆրին 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1.82 մգ/մլ - 1մլ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ԼԵՅԿՈ ՍՊԸ 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10750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ԼԵՅԿՈ ՍՊԸ  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11195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11540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20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Նեոստիգմին  0,05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>% 1մլ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1783.333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21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Լիդոկաին 2% 2մլ 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ԼԵՅԿՈ ՍՊԸ 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ԼԵՅԿՈ ՍՊԸ  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1087.92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1120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22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Գնման առարկա է հանդիսանում` Իզոֆլուրան 99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,9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>% 100մլ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11560.333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23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Մետամիզոլ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,պիտոֆենոն,ֆենպիվերինիում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 5մլ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Ռիխտեր-Լամբրոն  ՀՁ 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6083.33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6316.667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Ռիխտեր-Լամբրոն  ՀՁ 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9405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24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Դեկսկետոպրոֆեն  25մգ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78"/>
        <w:gridCol w:w="1267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0"/>
        <w:gridCol w:w="1857"/>
        <w:gridCol w:w="2631"/>
        <w:gridCol w:w="2653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4065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4650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4762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25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Պապավերին 20մգ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Հրավերի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Հրավերի պահանջներին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Անհամապատասխանության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2342.083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26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Կալցիումի գլյուկոնատ 10 % 5.0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2929.08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3433.333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27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Էտամզիլատ 250մգ 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2մլ  /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դիցինոն/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7458.33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8055.417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8750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Ընտրված մասնակցին որոշելու համար կիրառված չափանիշ՝ հայտեր ներկայացրած և բավարար 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28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Քլորոպիրամին 20մգ/մլ 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1մլ  /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>սուպրաստին/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78"/>
        <w:gridCol w:w="1267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Ռիխտեր-Լամբրոն  ՀՁ 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0"/>
        <w:gridCol w:w="1857"/>
        <w:gridCol w:w="2631"/>
        <w:gridCol w:w="2653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Ռիխտեր-Լամբրոն  ՀՁ 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2009.75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 ՓԲԸ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2366.66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2454.667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29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Բիսակոդիլ Մոմիկ 10մգ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Հրավերի պահանջներին չհամապատասխանող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Անհամապատասխանության համառոտ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19891.667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30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Օմեպրազոլ 20մգ  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336.75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31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Նավոպրոկսին            25մգ/50մգ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16666.67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32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Միզոպրոստոլ    200 մգ          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43750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33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ՈՒտրոժեստան 200մգ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7050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36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lastRenderedPageBreak/>
        <w:t xml:space="preserve">Գնման առարկա է հանդիսանում` Տրանեկսամ 50մգ/մլ 5մլ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138933.333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37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Տրանեկսամ 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500մգ  հաբ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30746.667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 w:rsidP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38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39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Բրոմհեքսին  8մգ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78"/>
        <w:gridCol w:w="1267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0"/>
        <w:gridCol w:w="1857"/>
        <w:gridCol w:w="2631"/>
        <w:gridCol w:w="2653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455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476.667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40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Սալբուտամոլ 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ցողացիր  100մկգ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/դոզա  200դոզա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Ռիխտեր-Լամբրոն  ՀՁ 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Ռիխտեր-Լամբրոն  ՀՁ 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8333.33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9000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14083.33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42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Գնման առարկա է հանդիսանում` Երկաթի (III) հիդրօքսիդի և պոլիմալտոզի համալիր 50մգ/5մլ,                                                                                      100մլ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10133.33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10993.333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43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Երկաթի (III) հիդրօքսիդի և պոլիմալտոզի համալիր 100 մգ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17666.67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18333.333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44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Երկաթի (III) հիդրօքսիդի և պոլիմալտոզի 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համալիր  50մգ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/մլ,2մլ                                                                                                                                         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62083.33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65000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45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Գնման առարկա է հանդիսանում` Երկաթի սուլֆատ+ասկորբինաթթու 320մգ/60մգ    /Սորբիֆեր/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2766.66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2944.167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46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Քսիլոմետազոլին/Նազիվին/ 0.025 % 10 մլ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Մասնակիցների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առաջարկած գին /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13720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47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Նատրիումի քլորիդ, կալիումի քլորիդ, նատրիումի ցիտրատ, անջուր գլյուկոզ 3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,5գ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+2,5գ+2,9գ+10գ;  /Ռեհիդրոն/ 18.9գ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35666.67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36666.67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48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ՆԻֆեդիպին ռետարդ 20մգ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2228.333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7666.67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eastAsia="GHEA Grapalat" w:hAnsi="GHEA Grapalat" w:cs="GHEA Grapalat"/>
          <w:sz w:val="16"/>
          <w:szCs w:val="16"/>
        </w:rPr>
      </w:pP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51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Պովիդոն 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յոդ  100մգ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/գ 20գ քսուկ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3875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4200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52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Գնման առարկա է հանդիսանում` Պովիդոն յոդ 0</w:t>
      </w:r>
      <w:proofErr w:type="gramStart"/>
      <w:r w:rsidRPr="00166C63">
        <w:rPr>
          <w:rFonts w:ascii="GHEA Grapalat" w:eastAsia="GHEA Grapalat" w:hAnsi="GHEA Grapalat" w:cs="GHEA Grapalat"/>
          <w:sz w:val="16"/>
          <w:szCs w:val="16"/>
        </w:rPr>
        <w:t>,2</w:t>
      </w:r>
      <w:proofErr w:type="gramEnd"/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14583.34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15299.667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53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Կատվախոտի թանձր հանուկ 20մգ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387.5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55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Հականեխիչ անտիսեպտիկ և ախտահանիչ միջոցներ/ Ազոպիրամ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ԼԵՅԿՈ ՍՊԸ 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ԼԵՅԿՈ ՍՊԸ  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56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Հականեխիչ անտիսեպտիկ և ախտահանիչ միջոցներ/ Ջրածնի պեօքսիդ 3% 100 մլ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27"/>
        <w:gridCol w:w="1218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Անհամապատասխանության համառոտ </w:t>
            </w: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ԼԵՅԿՈ ՍՊԸ 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3"/>
        <w:gridCol w:w="1839"/>
        <w:gridCol w:w="2639"/>
        <w:gridCol w:w="2660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ԼԵՅԿՈ ՍՊԸ  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4250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4791.67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6666.67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57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Գնման առարկա է հանդիսանում` Էթանոլ 96%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78"/>
        <w:gridCol w:w="1267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ԼԵՅԿՈ ՍՊԸ 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ԻՄՊՈՐՏ ՓԲԸ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0"/>
        <w:gridCol w:w="1857"/>
        <w:gridCol w:w="2631"/>
        <w:gridCol w:w="2653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ԼԵՅԿՈ ՍՊԸ  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26041.67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ԻՄՊՈՐՏ ՓԲԸ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28291.66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 ՓԲԸ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28750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Չափաբաժին 58</w:t>
      </w: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Պարացետամոլ      1% 100մլ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78"/>
        <w:gridCol w:w="1267"/>
        <w:gridCol w:w="1981"/>
        <w:gridCol w:w="2700"/>
        <w:gridCol w:w="2415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 / Հ </w:t>
            </w:r>
            <w:r w:rsidRPr="00166C63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Արֆարմացիա   ՓԲԸ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00"/>
        <w:gridCol w:w="1857"/>
        <w:gridCol w:w="2631"/>
        <w:gridCol w:w="2653"/>
      </w:tblGrid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6E3051" w:rsidRPr="00166C63"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Արֆարմացիա   ՓԲԸ</w:t>
            </w:r>
          </w:p>
        </w:tc>
        <w:tc>
          <w:tcPr>
            <w:tcW w:w="3000" w:type="dxa"/>
            <w:vAlign w:val="center"/>
          </w:tcPr>
          <w:p w:rsidR="006E3051" w:rsidRPr="00166C63" w:rsidRDefault="006E305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E3051" w:rsidRPr="00166C63" w:rsidRDefault="00166C6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66C63">
              <w:rPr>
                <w:rFonts w:ascii="GHEA Grapalat" w:eastAsia="GHEA Grapalat" w:hAnsi="GHEA Grapalat" w:cs="GHEA Grapalat"/>
                <w:sz w:val="16"/>
                <w:szCs w:val="16"/>
              </w:rPr>
              <w:t>18333.33</w:t>
            </w:r>
          </w:p>
        </w:tc>
      </w:tr>
    </w:tbl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6E3051" w:rsidRPr="00166C63" w:rsidRDefault="00166C63">
      <w:pPr>
        <w:rPr>
          <w:rFonts w:ascii="GHEA Grapalat" w:hAnsi="GHEA Grapalat"/>
          <w:sz w:val="16"/>
          <w:szCs w:val="16"/>
        </w:rPr>
      </w:pPr>
      <w:r w:rsidRPr="00166C63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E3051" w:rsidRPr="00166C63" w:rsidRDefault="006E3051">
      <w:pPr>
        <w:jc w:val="center"/>
        <w:rPr>
          <w:rFonts w:ascii="GHEA Grapalat" w:hAnsi="GHEA Grapalat"/>
          <w:sz w:val="16"/>
          <w:szCs w:val="16"/>
        </w:rPr>
      </w:pPr>
    </w:p>
    <w:p w:rsidR="00166C63" w:rsidRPr="00166C63" w:rsidRDefault="00166C63" w:rsidP="00166C63">
      <w:pPr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166C63">
        <w:rPr>
          <w:rFonts w:ascii="Calibri" w:hAnsi="Calibri" w:cs="Calibri"/>
          <w:sz w:val="16"/>
          <w:szCs w:val="16"/>
          <w:lang w:val="af-ZA"/>
        </w:rPr>
        <w:t> </w:t>
      </w:r>
      <w:r w:rsidRPr="00166C63">
        <w:rPr>
          <w:rFonts w:ascii="GHEA Grapalat" w:hAnsi="GHEA Grapalat"/>
          <w:sz w:val="16"/>
          <w:szCs w:val="16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166C63">
        <w:rPr>
          <w:rFonts w:ascii="Calibri" w:hAnsi="Calibri" w:cs="Calibri"/>
          <w:sz w:val="16"/>
          <w:szCs w:val="16"/>
          <w:lang w:val="af-ZA"/>
        </w:rPr>
        <w:t> </w:t>
      </w:r>
      <w:r w:rsidRPr="00166C63">
        <w:rPr>
          <w:rFonts w:ascii="GHEA Grapalat" w:hAnsi="GHEA Grapalat"/>
          <w:sz w:val="16"/>
          <w:szCs w:val="16"/>
          <w:lang w:val="af-ZA"/>
        </w:rPr>
        <w:t>տեղեկագրում</w:t>
      </w:r>
      <w:r w:rsidRPr="00166C63">
        <w:rPr>
          <w:rFonts w:ascii="Calibri" w:hAnsi="Calibri" w:cs="Calibri"/>
          <w:sz w:val="16"/>
          <w:szCs w:val="16"/>
          <w:lang w:val="af-ZA"/>
        </w:rPr>
        <w:t> 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և անգործության ժամկետ սահմանել ծանուցման օրվան հաջորդող օրվանից հաշված 5-րդ օրացուցային օրը ներառյալ</w:t>
      </w:r>
      <w:r w:rsidRPr="00166C63">
        <w:rPr>
          <w:rFonts w:ascii="GHEA Grapalat" w:hAnsi="GHEA Grapalat" w:cs="Sylfaen"/>
          <w:sz w:val="16"/>
          <w:szCs w:val="16"/>
          <w:lang w:val="hy-AM"/>
        </w:rPr>
        <w:t xml:space="preserve">:    </w:t>
      </w:r>
    </w:p>
    <w:p w:rsidR="00166C63" w:rsidRPr="00166C63" w:rsidRDefault="00166C63" w:rsidP="00166C63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Sylfaen"/>
          <w:sz w:val="16"/>
          <w:szCs w:val="16"/>
          <w:lang w:val="af-ZA"/>
        </w:rPr>
        <w:t>հետ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Sylfaen"/>
          <w:sz w:val="16"/>
          <w:szCs w:val="16"/>
          <w:lang w:val="af-ZA"/>
        </w:rPr>
        <w:t>եք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66C63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166C63" w:rsidRPr="00166C63" w:rsidRDefault="00166C63" w:rsidP="00166C63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0" w:name="OLE_LINK214"/>
      <w:r w:rsidRPr="00166C63">
        <w:rPr>
          <w:rFonts w:ascii="GHEA Grapalat" w:hAnsi="GHEA Grapalat"/>
          <w:sz w:val="16"/>
          <w:szCs w:val="16"/>
          <w:lang w:val="af-ZA"/>
        </w:rPr>
        <w:t xml:space="preserve">   </w:t>
      </w:r>
      <w:r w:rsidRPr="00166C63">
        <w:rPr>
          <w:rFonts w:ascii="GHEA Grapalat" w:hAnsi="GHEA Grapalat"/>
          <w:sz w:val="16"/>
          <w:szCs w:val="16"/>
          <w:lang w:val="hy-AM"/>
        </w:rPr>
        <w:t xml:space="preserve">ԱՄՄԱՊԿ-ԳՀԱՊՁԲ-20/5     </w:t>
      </w:r>
      <w:r w:rsidRPr="00166C63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0"/>
      <w:r w:rsidRPr="00166C63">
        <w:rPr>
          <w:rFonts w:ascii="GHEA Grapalat" w:hAnsi="GHEA Grapalat"/>
          <w:sz w:val="16"/>
          <w:szCs w:val="16"/>
          <w:lang w:val="af-ZA"/>
        </w:rPr>
        <w:t xml:space="preserve">ծածկագրով գնահատող հանձնաժողովի քարտուղար </w:t>
      </w:r>
      <w:r w:rsidRPr="00166C63">
        <w:rPr>
          <w:rFonts w:ascii="GHEA Grapalat" w:hAnsi="GHEA Grapalat" w:cs="Sylfaen"/>
          <w:sz w:val="16"/>
          <w:szCs w:val="16"/>
          <w:lang w:val="af-ZA"/>
        </w:rPr>
        <w:t>Է. Գրիգորյանին:</w:t>
      </w:r>
    </w:p>
    <w:p w:rsidR="00166C63" w:rsidRPr="00166C63" w:rsidRDefault="00166C63" w:rsidP="00166C63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66C63" w:rsidRPr="00166C63" w:rsidRDefault="00166C63" w:rsidP="00166C63">
      <w:pPr>
        <w:pStyle w:val="a5"/>
        <w:ind w:firstLine="0"/>
        <w:rPr>
          <w:sz w:val="16"/>
          <w:szCs w:val="16"/>
          <w:u w:val="single"/>
          <w:lang w:val="af-ZA"/>
        </w:rPr>
      </w:pPr>
      <w:r w:rsidRPr="00166C63">
        <w:rPr>
          <w:rFonts w:cs="Sylfaen"/>
          <w:sz w:val="16"/>
          <w:szCs w:val="16"/>
          <w:lang w:val="af-ZA"/>
        </w:rPr>
        <w:t xml:space="preserve">          Հեռախոս՝</w:t>
      </w:r>
      <w:r w:rsidRPr="00166C63">
        <w:rPr>
          <w:sz w:val="16"/>
          <w:szCs w:val="16"/>
          <w:lang w:val="af-ZA"/>
        </w:rPr>
        <w:t xml:space="preserve"> </w:t>
      </w:r>
      <w:r w:rsidRPr="00166C63">
        <w:rPr>
          <w:rFonts w:cs="Sylfaen"/>
          <w:sz w:val="16"/>
          <w:szCs w:val="16"/>
          <w:u w:val="single"/>
          <w:lang w:val="af-ZA"/>
        </w:rPr>
        <w:t>+37410244974</w:t>
      </w:r>
    </w:p>
    <w:p w:rsidR="00166C63" w:rsidRPr="00166C63" w:rsidRDefault="00166C63" w:rsidP="00166C63">
      <w:pPr>
        <w:pStyle w:val="a5"/>
        <w:ind w:firstLine="0"/>
        <w:rPr>
          <w:rFonts w:cs="Sylfaen"/>
          <w:sz w:val="16"/>
          <w:szCs w:val="16"/>
          <w:u w:val="single"/>
          <w:lang w:val="af-ZA"/>
        </w:rPr>
      </w:pPr>
      <w:r w:rsidRPr="00166C63">
        <w:rPr>
          <w:sz w:val="16"/>
          <w:szCs w:val="16"/>
          <w:lang w:val="af-ZA"/>
        </w:rPr>
        <w:t xml:space="preserve">        </w:t>
      </w:r>
      <w:r w:rsidRPr="00166C63">
        <w:rPr>
          <w:rFonts w:cs="Sylfaen"/>
          <w:sz w:val="16"/>
          <w:szCs w:val="16"/>
          <w:lang w:val="af-ZA"/>
        </w:rPr>
        <w:t xml:space="preserve">Էլ. Փոստ՝ </w:t>
      </w:r>
      <w:r w:rsidRPr="00166C63">
        <w:rPr>
          <w:rFonts w:cs="Sylfaen"/>
          <w:sz w:val="16"/>
          <w:szCs w:val="16"/>
          <w:u w:val="single"/>
          <w:lang w:val="af-ZA"/>
        </w:rPr>
        <w:t xml:space="preserve"> </w:t>
      </w:r>
      <w:r w:rsidRPr="00166C63">
        <w:rPr>
          <w:rFonts w:cs="Arial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166C63" w:rsidRPr="00166C63" w:rsidRDefault="00166C63" w:rsidP="00166C63">
      <w:pPr>
        <w:pStyle w:val="31"/>
        <w:ind w:firstLine="0"/>
        <w:jc w:val="both"/>
        <w:rPr>
          <w:i w:val="0"/>
          <w:sz w:val="16"/>
          <w:szCs w:val="16"/>
          <w:lang w:val="af-ZA"/>
        </w:rPr>
      </w:pPr>
    </w:p>
    <w:p w:rsidR="00166C63" w:rsidRPr="00166C63" w:rsidRDefault="00166C63" w:rsidP="00166C63">
      <w:pPr>
        <w:pStyle w:val="a5"/>
        <w:ind w:firstLine="0"/>
        <w:jc w:val="center"/>
        <w:rPr>
          <w:b/>
          <w:i/>
          <w:sz w:val="16"/>
          <w:szCs w:val="16"/>
          <w:u w:val="single"/>
          <w:lang w:val="af-ZA"/>
        </w:rPr>
      </w:pPr>
      <w:r w:rsidRPr="00166C63">
        <w:rPr>
          <w:b/>
          <w:i/>
          <w:sz w:val="16"/>
          <w:szCs w:val="16"/>
          <w:lang w:val="af-ZA"/>
        </w:rPr>
        <w:t xml:space="preserve">Պատվիրատու  &lt;&lt;Արթիկի մոր և մանկան առ.պահպանման կենտրոն&gt;&gt; ՓԲԸ </w:t>
      </w:r>
    </w:p>
    <w:p w:rsidR="006E3051" w:rsidRPr="00166C63" w:rsidRDefault="0061072F" w:rsidP="00166C63">
      <w:pPr>
        <w:rPr>
          <w:rFonts w:ascii="GHEA Grapalat" w:hAnsi="GHEA Grapalat"/>
          <w:sz w:val="16"/>
          <w:szCs w:val="16"/>
          <w:lang w:val="af-ZA"/>
        </w:rPr>
      </w:pPr>
      <w:bookmarkStart w:id="1" w:name="_GoBack"/>
      <w:r>
        <w:rPr>
          <w:rFonts w:ascii="GHEA Grapalat" w:hAnsi="GHEA Grapalat"/>
          <w:sz w:val="16"/>
          <w:szCs w:val="16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5FC4F761-D90B-404F-B1D7-C6811DDD8AC1}" provid="{00000000-0000-0000-0000-000000000000}" issignatureline="t"/>
          </v:shape>
        </w:pict>
      </w:r>
      <w:bookmarkEnd w:id="1"/>
    </w:p>
    <w:sectPr w:rsidR="006E3051" w:rsidRPr="00166C63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E3051"/>
    <w:rsid w:val="00166C63"/>
    <w:rsid w:val="0061072F"/>
    <w:rsid w:val="006E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166C6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166C63"/>
    <w:rPr>
      <w:rFonts w:ascii="Cambria" w:eastAsia="Times Armenian" w:hAnsi="Cambria" w:cs="Times Armenian"/>
      <w:b/>
      <w:sz w:val="28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166C63"/>
    <w:pPr>
      <w:spacing w:after="0" w:line="240" w:lineRule="auto"/>
      <w:ind w:firstLine="72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166C63"/>
    <w:rPr>
      <w:rFonts w:ascii="GHEA Grapalat" w:eastAsia="Times Armenian" w:hAnsi="GHEA Grapalat" w:cs="Times Armenian"/>
      <w:sz w:val="24"/>
    </w:rPr>
  </w:style>
  <w:style w:type="paragraph" w:styleId="31">
    <w:name w:val="Body Text Indent 3"/>
    <w:basedOn w:val="a"/>
    <w:link w:val="32"/>
    <w:rsid w:val="00166C6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66C6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VPxSCdz2ibh3UKsC3D61qGgy/4M=</DigestValue>
    </Reference>
    <Reference URI="#idOfficeObject" Type="http://www.w3.org/2000/09/xmldsig#Object">
      <DigestMethod Algorithm="http://www.w3.org/2000/09/xmldsig#sha1"/>
      <DigestValue>A5BWm0HP3rvn5cAY4qxpFPs09Bw=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y3q+xCz32prVzHBxxxlWJpjCYi8=</DigestValue>
    </Reference>
    <Reference URI="#idValidSigLnImg" Type="http://www.w3.org/2000/09/xmldsig#Object">
      <DigestMethod Algorithm="http://www.w3.org/2000/09/xmldsig#sha1"/>
      <DigestValue>cuWgPqjlPzGRKaswaXAnw/4v0Vs=</DigestValue>
    </Reference>
    <Reference URI="#idInvalidSigLnImg" Type="http://www.w3.org/2000/09/xmldsig#Object">
      <DigestMethod Algorithm="http://www.w3.org/2000/09/xmldsig#sha1"/>
      <DigestValue>f6OV2XP3jG5UKWjf3lBOt04Dng8=</DigestValue>
    </Reference>
  </SignedInfo>
  <SignatureValue>NyNC5mK6C/fOfyGH0kSBCMGShuzR2OJHWexk/qbc7Q/U+bIO1LQ99qOpg6LGV801lxTlQBx6Spgx
tS80v9XOX/3wDbzthRhrrotFW7EVqv7yuJvqDcBcEwSgzHEKZco9mLf9SuZA8YbVyDqHzykLvGDO
dCm7/X+s7hFgBatc7NljPgaCkYoNBPbypQUVw045lXc6rFRub5q5iAsc5kJQ9J7Yp8e1Ps31gtrS
qTvRCSomJoJagI2m7vMZzb47xCD+BlfopE92qALriwHN12yWhrPXTRvfrBD5pQozWxJCCrUt1wNG
tRG2n5ODj/88pyHWk3AlE5xLUwLdgM9cWq+Xyg==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GUHnkXzf1LYW6tq8BshmcHghtBQ=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settings.xml?ContentType=application/vnd.openxmlformats-officedocument.wordprocessingml.settings+xml">
        <DigestMethod Algorithm="http://www.w3.org/2000/09/xmldsig#sha1"/>
        <DigestValue>E/Rvf8/6sjqA2UXYGXRDZzYyQFg=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p4ajp1jXhGumBql49vAL7WHzvhU=</DigestValue>
      </Reference>
      <Reference URI="/word/document.xml?ContentType=application/vnd.openxmlformats-officedocument.wordprocessingml.document.main+xml">
        <DigestMethod Algorithm="http://www.w3.org/2000/09/xmldsig#sha1"/>
        <DigestValue>TYyZIWBCy5/UMDiIRwmxcsVNiFg=</DigestValue>
      </Reference>
      <Reference URI="/word/fontTable.xml?ContentType=application/vnd.openxmlformats-officedocument.wordprocessingml.fontTable+xml">
        <DigestMethod Algorithm="http://www.w3.org/2000/09/xmldsig#sha1"/>
        <DigestValue>LKHXmlrxf4FOMYRxvvahrSJOJys=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2020-02-10T12:33:28Z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{5FC4F761-D90B-404F-B1D7-C6811DDD8AC1}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2020-02-10T12:33:28Z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Js42JYYALq6oDiQNck4AQAAAIyJxDjwjsU4IF1+BpA1yTgBAAAAjInEOKSJxDiAV34GgFd+BiCXGAAdgZs4VAbJOAEAAACMicQ4LJcYAECRCHf0qwR3z6sEdyyXGABkAQAAAAAAAAAAAADZbhd12W4XdWB3wAEACAAAAAIAAAAAAABUlxgAXpQXdQAAAAAAAAAAhJgYAAYAAAB4mBgABgAAAAAAAAAAAAAAeJgYAIyXGADTkxd1AAAAAAACAAAAABgABgAAAHiYGAAGAAAAcFkbdQAAAAAAAAAAeJgYAAYAAADwT/IBuJcYABKTF3UAAAAAAAIAAHiYGA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BPmwAAAAAIdGWPAAAAAAAAAAAAAAAAAAAAAAAAAAAAAAAAAQAAAHAxK4NYQU+bNmoAAAAA7HYAAAAAYG0YAORsGACGhfB2AF5JDdRqGADAsmwK+F1JDaARIesiAIoBAAAAAAAAAAD+hfB2RQA5ADEALgACAAAAAAAAAAAAAAAAAAAAAAAAAAgAAAAAAAAAvgAAAAgACgBohvB2hG0YAAAAAABDADoAXABVAHMAZQByAHMAAABVAHMAZQByAFwAQQBwAHAARABhAHQAYQBcAEwAbwBjAGEAbABcAE0AaQBjAHIAbwBzAG8AZgB0AFwAVwBpAAAAZABvAHcAcwBcAFQAZQBtAHAAbwByAGEAcgB5ACAASQBuAHQAZQByAG4AZQB0ACAARgBpAGwAgGsYAENRBX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CsOHykGADMAAAAACTLAeClGAAAAAAAxKQYAEASrDh8pBgAACTLAQEAAAAAJMsBAQAAAFwSrDgBAgAAyKUYACBGwAHApRgAACTLAXCkGABAkQh39KsEd8+rBHdwpBgAZAEAAAAAAAAAAAAA2W4XddluF3VYdsABAAgAAAACAAAAAAAAmKQYAF6UF3UAAAAAAAAAAMqlGAAHAAAAvKUYAAcAAAAAAAAAAAAAALylGADQpBgA05MXdQAAAAAAAgAAAAAYAAcAAAC8pRgABwAAAHBZG3UAAAAAAAAAALylGAAHAAAA8E/yAfykGAASkxd1AAAAAAACAAC8pRg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BPmwAAAAAIdGWPAAAAAAAAAAAAAAAAAAAAAAAAAAAAAAAAAQAAAHAxK4NYQU+bNmoAAAAAqwAEAAAA8BZyAIAWcgC8gsAB/KYYAIOUljjwFnIAACurAJ1pljgAAAAAgBZyALyCwAFAPfEBnWmWOAAAAACAFXIA8E/yAQDi0wcgpxgAFFyWOLDbIQD8AQAAXKcYAA1bljj8AQAAAAAAANluF3XZbhd1/AEAAAAIAAAAAgAAAAAAAHSnGABelBd1AAAAAAAAAACmqBgABwAAAJioGAAHAAAAAAAAAAAAAACYqBgArKcYANOTF3UAAAAAAAIAAAAAGAAHAAAAmKgYAAcAAABwWRt1AAAAAAAAAACYqBgABwAAAPBP8gHYpxgAEpMXdQAAAAAAAgAAmKgY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bONiWGAC6uqA4kDXJOAEAAACMicQ48I7FOCBdfgaQNck4AQAAAIyJxDikicQ4gFd+BoBXfgYglxgAHYGbOFQGyTgBAAAAjInEOCyXGABAkQh39KsEd8+rBHcslxgAZAEAAAAAAAAAAAAA2W4XddluF3Vgd8ABAAgAAAACAAAAAAAAVJcYAF6UF3UAAAAAAAAAAISYGAAGAAAAeJgYAAYAAAAAAAAAAAAAAHiYGACMlxgA05MXdQAAAAAAAgAAAAAYAAYAAAB4mBgABgAAAHBZG3UAAAAAAAAAAHiYGAAGAAAA8E/yAbiXGAASkxd1AAAAAAACAAB4mBg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T5sAAAAACHRljwAAAAAAAAAAAAAAAAAAAAAAAAAAAAAAAAEAAABwMSuDWEFPmzZqAAAAAOx2AAAAAGBtGADkbBgAhoXwdgBeSQ3UahgA8LRsCvhdSQ2sECHTIgCKAQAAAAAAAAAA/oXwdkUAOQAxAC4AAgAAAAAAAAAAAAAAAAAAAAAAAAAIAAAAAAAAAL4AAAAIAAoAaIbwdoRtGAAAAAAAQwA6AFwAVQBzAGUAcgBzAAAAVQBzAGUAcgBcAEEAcABwAEQAYQB0AGEAXABMAG8AYwBhAGwAXABNAGkAYwByAG8AcwBvAGYAdABcAFcAaQAAAGQAbwB3AHMAXABUAGUAbQBwAG8AcgBhAHIAeQAgAEkAbgB0AGUAcgBuAGUAdAAgAEYAaQBsAIBrGABDUQV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5348</Words>
  <Characters>30490</Characters>
  <Application>Microsoft Office Word</Application>
  <DocSecurity>0</DocSecurity>
  <Lines>254</Lines>
  <Paragraphs>71</Paragraphs>
  <ScaleCrop>false</ScaleCrop>
  <Manager/>
  <Company/>
  <LinksUpToDate>false</LinksUpToDate>
  <CharactersWithSpaces>35767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</cp:revision>
  <dcterms:created xsi:type="dcterms:W3CDTF">2020-02-07T12:15:00Z</dcterms:created>
  <dcterms:modified xsi:type="dcterms:W3CDTF">2020-02-10T12:33:00Z</dcterms:modified>
  <cp:category/>
</cp:coreProperties>
</file>